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B7" w:rsidRDefault="00A90BB7" w:rsidP="00A90BB7">
      <w:pPr>
        <w:pStyle w:val="Tekstpodstawowy"/>
        <w:tabs>
          <w:tab w:val="left" w:pos="3490"/>
          <w:tab w:val="center" w:pos="5669"/>
        </w:tabs>
        <w:rPr>
          <w:sz w:val="28"/>
        </w:rPr>
      </w:pPr>
    </w:p>
    <w:p w:rsidR="00A90BB7" w:rsidRPr="00FD652D" w:rsidRDefault="00A90BB7" w:rsidP="00A90BB7">
      <w:pPr>
        <w:pStyle w:val="Tekstpodstawowy"/>
        <w:tabs>
          <w:tab w:val="left" w:pos="3490"/>
          <w:tab w:val="center" w:pos="5669"/>
        </w:tabs>
        <w:rPr>
          <w:sz w:val="28"/>
        </w:rPr>
      </w:pPr>
      <w:r w:rsidRPr="00FD652D">
        <w:rPr>
          <w:sz w:val="28"/>
        </w:rPr>
        <w:t>KOMUNIKAT ORGANIZACYJNY</w:t>
      </w:r>
    </w:p>
    <w:p w:rsidR="00A90BB7" w:rsidRPr="00FD652D" w:rsidRDefault="00A90BB7" w:rsidP="00A90BB7">
      <w:pPr>
        <w:pStyle w:val="Tekstpodstawowy"/>
        <w:rPr>
          <w:sz w:val="36"/>
          <w:szCs w:val="32"/>
        </w:rPr>
      </w:pPr>
      <w:r w:rsidRPr="00FD652D">
        <w:rPr>
          <w:sz w:val="36"/>
          <w:szCs w:val="32"/>
        </w:rPr>
        <w:t>XVI OGÓLNOPOLSKIEGO TURNIEJU WARCABOWEGO</w:t>
      </w:r>
    </w:p>
    <w:p w:rsidR="00A90BB7" w:rsidRPr="005628BE" w:rsidRDefault="00A90BB7" w:rsidP="00A90BB7">
      <w:pPr>
        <w:pStyle w:val="Tekstpodstawowy"/>
        <w:rPr>
          <w:b/>
          <w:bCs/>
          <w:color w:val="0000FF"/>
          <w:w w:val="200"/>
          <w:sz w:val="48"/>
          <w:szCs w:val="44"/>
        </w:rPr>
      </w:pPr>
      <w:r w:rsidRPr="00FD652D">
        <w:rPr>
          <w:b/>
          <w:bCs/>
          <w:sz w:val="44"/>
          <w:szCs w:val="40"/>
        </w:rPr>
        <w:t xml:space="preserve">  </w:t>
      </w:r>
      <w:r w:rsidRPr="005628BE">
        <w:rPr>
          <w:b/>
          <w:bCs/>
          <w:color w:val="0000FF"/>
          <w:w w:val="200"/>
          <w:sz w:val="40"/>
          <w:szCs w:val="40"/>
        </w:rPr>
        <w:t>o  „ PUCHAR  PODLASIA „</w:t>
      </w:r>
      <w:r w:rsidRPr="005628BE">
        <w:rPr>
          <w:b/>
          <w:bCs/>
          <w:color w:val="0000FF"/>
          <w:w w:val="200"/>
          <w:sz w:val="40"/>
          <w:szCs w:val="40"/>
        </w:rPr>
        <w:br/>
        <w:t xml:space="preserve"> </w:t>
      </w:r>
    </w:p>
    <w:p w:rsidR="00A90BB7" w:rsidRDefault="00A90BB7" w:rsidP="00A90BB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Organizator:</w:t>
      </w:r>
    </w:p>
    <w:p w:rsidR="00A90BB7" w:rsidRDefault="00A90BB7" w:rsidP="00A90BB7">
      <w:pPr>
        <w:jc w:val="both"/>
        <w:rPr>
          <w:sz w:val="28"/>
        </w:rPr>
      </w:pPr>
      <w:r>
        <w:rPr>
          <w:b/>
          <w:bCs/>
          <w:sz w:val="28"/>
        </w:rPr>
        <w:tab/>
        <w:t xml:space="preserve"> </w:t>
      </w:r>
      <w:r>
        <w:rPr>
          <w:sz w:val="28"/>
        </w:rPr>
        <w:t xml:space="preserve">Stowarzyszenie Kultury Fizycznej Sportu i Turystyki Niewidomych i </w:t>
      </w:r>
      <w:proofErr w:type="spellStart"/>
      <w:r>
        <w:rPr>
          <w:sz w:val="28"/>
        </w:rPr>
        <w:t>Słabowidzących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CROSS w Warszawie.</w:t>
      </w:r>
    </w:p>
    <w:p w:rsidR="00A90BB7" w:rsidRDefault="00A90BB7" w:rsidP="00A90BB7">
      <w:pPr>
        <w:jc w:val="both"/>
        <w:rPr>
          <w:sz w:val="28"/>
        </w:rPr>
      </w:pPr>
    </w:p>
    <w:p w:rsidR="00A90BB7" w:rsidRPr="00FD652D" w:rsidRDefault="00A90BB7" w:rsidP="00A90BB7">
      <w:pPr>
        <w:jc w:val="both"/>
        <w:rPr>
          <w:b/>
          <w:bCs/>
          <w:sz w:val="28"/>
        </w:rPr>
      </w:pPr>
      <w:r w:rsidRPr="00FD652D">
        <w:rPr>
          <w:b/>
          <w:bCs/>
          <w:sz w:val="28"/>
        </w:rPr>
        <w:t>Współorganizator: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 xml:space="preserve"> Integracyjny Klub Sportowy „VICTORIA” w Białymstoku.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 xml:space="preserve">Koordynator:   Wacław </w:t>
      </w:r>
      <w:proofErr w:type="spellStart"/>
      <w:r>
        <w:rPr>
          <w:sz w:val="28"/>
        </w:rPr>
        <w:t>Morgiewicz</w:t>
      </w:r>
      <w:proofErr w:type="spellEnd"/>
      <w:r>
        <w:rPr>
          <w:sz w:val="28"/>
        </w:rPr>
        <w:t xml:space="preserve"> (tel. 603 198 909)</w:t>
      </w:r>
    </w:p>
    <w:p w:rsidR="00A90BB7" w:rsidRDefault="00A90BB7" w:rsidP="00A90BB7">
      <w:pPr>
        <w:jc w:val="both"/>
        <w:rPr>
          <w:sz w:val="28"/>
        </w:rPr>
      </w:pPr>
    </w:p>
    <w:p w:rsidR="00A90BB7" w:rsidRDefault="00A90BB7" w:rsidP="00A90BB7">
      <w:pPr>
        <w:pStyle w:val="Nagwek1"/>
        <w:jc w:val="both"/>
        <w:rPr>
          <w:b w:val="0"/>
          <w:bCs w:val="0"/>
          <w:sz w:val="28"/>
        </w:rPr>
      </w:pPr>
      <w:r>
        <w:rPr>
          <w:sz w:val="28"/>
        </w:rPr>
        <w:t xml:space="preserve">Cel Turnieju: </w:t>
      </w:r>
    </w:p>
    <w:p w:rsidR="00A90BB7" w:rsidRDefault="00A90BB7" w:rsidP="00A90BB7">
      <w:pPr>
        <w:pStyle w:val="Nagwek1"/>
        <w:jc w:val="both"/>
        <w:rPr>
          <w:sz w:val="28"/>
          <w:szCs w:val="28"/>
        </w:rPr>
      </w:pP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Popularyzacja gry w warcaby stupolowe. </w:t>
      </w:r>
    </w:p>
    <w:p w:rsidR="00A90BB7" w:rsidRDefault="00A90BB7" w:rsidP="00A90B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 turnieju mogą brać udział osoby posiadające pierwszą lub drugą grupę z tytułu utraty </w:t>
      </w:r>
      <w:r>
        <w:rPr>
          <w:sz w:val="28"/>
          <w:szCs w:val="28"/>
        </w:rPr>
        <w:tab/>
        <w:t xml:space="preserve">wzroku (należy przedstawić ksero orzeczenia lekarskiego) i posiadające ważną licencje </w:t>
      </w:r>
      <w:r>
        <w:rPr>
          <w:sz w:val="28"/>
          <w:szCs w:val="28"/>
        </w:rPr>
        <w:tab/>
        <w:t>warcabową.</w:t>
      </w:r>
    </w:p>
    <w:p w:rsidR="00A90BB7" w:rsidRDefault="00A90BB7" w:rsidP="00A90BB7">
      <w:pPr>
        <w:rPr>
          <w:b/>
          <w:bCs/>
          <w:sz w:val="28"/>
        </w:rPr>
      </w:pPr>
    </w:p>
    <w:p w:rsidR="00A90BB7" w:rsidRDefault="00A90BB7" w:rsidP="00A90BB7">
      <w:pPr>
        <w:jc w:val="both"/>
        <w:rPr>
          <w:sz w:val="28"/>
        </w:rPr>
      </w:pPr>
      <w:r>
        <w:rPr>
          <w:b/>
          <w:bCs/>
          <w:sz w:val="28"/>
        </w:rPr>
        <w:t xml:space="preserve">Termin i miejsce: 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 xml:space="preserve">26.09  -  01.10.2015 r. Kleosin k/Białegostoku Ośrodek „Sosnowe Zacisze” ul. Leśna 20. </w:t>
      </w:r>
      <w:r>
        <w:rPr>
          <w:sz w:val="28"/>
        </w:rPr>
        <w:tab/>
        <w:t>Dojazd z dworca PKP autobusami linii 10 i 11 w kierunku Kleosina</w:t>
      </w:r>
    </w:p>
    <w:p w:rsidR="00A90BB7" w:rsidRDefault="00A90BB7" w:rsidP="00A90BB7">
      <w:pPr>
        <w:jc w:val="both"/>
        <w:rPr>
          <w:b/>
          <w:sz w:val="28"/>
        </w:rPr>
      </w:pPr>
    </w:p>
    <w:p w:rsidR="00A90BB7" w:rsidRDefault="00A90BB7" w:rsidP="00A90BB7">
      <w:pPr>
        <w:jc w:val="both"/>
        <w:rPr>
          <w:sz w:val="28"/>
        </w:rPr>
      </w:pPr>
      <w:r>
        <w:rPr>
          <w:b/>
          <w:sz w:val="28"/>
        </w:rPr>
        <w:t>Koszty:</w:t>
      </w:r>
      <w:r>
        <w:rPr>
          <w:sz w:val="28"/>
        </w:rPr>
        <w:t xml:space="preserve"> 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 xml:space="preserve">Koszt udziału jednego zawodnika wynosi 100 zł. plus 20zł. wpisowe w całości przeznaczone </w:t>
      </w:r>
      <w:r>
        <w:rPr>
          <w:sz w:val="28"/>
        </w:rPr>
        <w:tab/>
        <w:t xml:space="preserve">na nagrody. </w:t>
      </w:r>
    </w:p>
    <w:p w:rsidR="00A90BB7" w:rsidRDefault="00A90BB7" w:rsidP="00A90BB7">
      <w:pPr>
        <w:jc w:val="both"/>
        <w:rPr>
          <w:b/>
          <w:bCs/>
          <w:sz w:val="28"/>
        </w:rPr>
      </w:pPr>
    </w:p>
    <w:p w:rsidR="00A90BB7" w:rsidRDefault="00A90BB7" w:rsidP="00A90BB7">
      <w:pPr>
        <w:jc w:val="both"/>
        <w:rPr>
          <w:sz w:val="28"/>
        </w:rPr>
      </w:pPr>
      <w:r>
        <w:rPr>
          <w:b/>
          <w:bCs/>
          <w:sz w:val="28"/>
        </w:rPr>
        <w:t xml:space="preserve">System rozgrywek: </w:t>
      </w:r>
    </w:p>
    <w:p w:rsidR="00A90BB7" w:rsidRPr="00FD652D" w:rsidRDefault="00A90BB7" w:rsidP="00A90BB7">
      <w:pPr>
        <w:jc w:val="both"/>
        <w:rPr>
          <w:sz w:val="28"/>
        </w:rPr>
      </w:pPr>
      <w:r>
        <w:rPr>
          <w:sz w:val="28"/>
        </w:rPr>
        <w:tab/>
        <w:t>Szwajcarski na dystansie 9 rund.</w:t>
      </w:r>
      <w:r>
        <w:rPr>
          <w:b/>
          <w:bCs/>
          <w:sz w:val="28"/>
        </w:rPr>
        <w:t xml:space="preserve"> </w:t>
      </w:r>
      <w:r>
        <w:rPr>
          <w:sz w:val="28"/>
        </w:rPr>
        <w:t>Tempo gry 1,30 godz.</w:t>
      </w:r>
      <w:r w:rsidRPr="00FD652D">
        <w:rPr>
          <w:sz w:val="28"/>
        </w:rPr>
        <w:t xml:space="preserve"> na zawodnika</w:t>
      </w:r>
    </w:p>
    <w:p w:rsidR="00A90BB7" w:rsidRDefault="00A90BB7" w:rsidP="00A90BB7">
      <w:pPr>
        <w:jc w:val="both"/>
        <w:rPr>
          <w:sz w:val="28"/>
        </w:rPr>
      </w:pPr>
      <w:r>
        <w:rPr>
          <w:b/>
          <w:bCs/>
          <w:sz w:val="28"/>
        </w:rPr>
        <w:tab/>
      </w:r>
      <w:r w:rsidRPr="00FD652D">
        <w:rPr>
          <w:sz w:val="28"/>
        </w:rPr>
        <w:t xml:space="preserve"> Odprawa techniczna w dniu 26.09.2015 o </w:t>
      </w:r>
      <w:proofErr w:type="spellStart"/>
      <w:r w:rsidRPr="00FD652D">
        <w:rPr>
          <w:sz w:val="28"/>
        </w:rPr>
        <w:t>godż</w:t>
      </w:r>
      <w:proofErr w:type="spellEnd"/>
      <w:r w:rsidRPr="00FD652D">
        <w:rPr>
          <w:sz w:val="28"/>
        </w:rPr>
        <w:t>. 20-tej</w:t>
      </w:r>
    </w:p>
    <w:p w:rsidR="00A90BB7" w:rsidRPr="00FD652D" w:rsidRDefault="00A90BB7" w:rsidP="00A90BB7">
      <w:pPr>
        <w:jc w:val="both"/>
        <w:rPr>
          <w:sz w:val="28"/>
        </w:rPr>
      </w:pPr>
    </w:p>
    <w:p w:rsidR="00A90BB7" w:rsidRDefault="00A90BB7" w:rsidP="00A90BB7">
      <w:pPr>
        <w:jc w:val="both"/>
        <w:rPr>
          <w:sz w:val="28"/>
        </w:rPr>
      </w:pPr>
      <w:r>
        <w:rPr>
          <w:b/>
          <w:bCs/>
          <w:sz w:val="28"/>
        </w:rPr>
        <w:t xml:space="preserve">Zgłoszenia: 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 xml:space="preserve">do dnia 01.09.2015r. na adres Klubu, e-mail (ksbialystok@piasta.pl) wraz z podaniem </w:t>
      </w:r>
      <w:r>
        <w:rPr>
          <w:sz w:val="28"/>
        </w:rPr>
        <w:tab/>
        <w:t>nazwisk osób biorących udział w turnieju.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Ilość miejsc ograniczona. Decyduje kolejność zgłoszeń.</w:t>
      </w:r>
    </w:p>
    <w:p w:rsidR="00A90BB7" w:rsidRDefault="00A90BB7" w:rsidP="00A90BB7">
      <w:pPr>
        <w:tabs>
          <w:tab w:val="left" w:pos="1080"/>
          <w:tab w:val="left" w:pos="10260"/>
        </w:tabs>
        <w:jc w:val="both"/>
        <w:rPr>
          <w:sz w:val="28"/>
        </w:rPr>
      </w:pPr>
      <w:r>
        <w:rPr>
          <w:sz w:val="28"/>
        </w:rPr>
        <w:tab/>
        <w:t>Turniej rozpoczyna się kolacją w dniu 26.09.2015 i kończy obiadem w dniu  01.10.2015r.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>Zawodnicy grający w danej rundzie białymi zapewniają sprzęt.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 xml:space="preserve">Sędzią głównym turnieju : Leszek Łysakowski. 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 xml:space="preserve">           Najlepsze drużyny otrzymają puchary i medale.</w:t>
      </w:r>
    </w:p>
    <w:p w:rsidR="00A90BB7" w:rsidRDefault="00A90BB7" w:rsidP="00A90BB7">
      <w:pPr>
        <w:jc w:val="both"/>
        <w:rPr>
          <w:sz w:val="28"/>
        </w:rPr>
      </w:pPr>
      <w:r>
        <w:rPr>
          <w:sz w:val="28"/>
        </w:rPr>
        <w:tab/>
        <w:t>Organizator zastrzega sobie interpretację regulaminu turnieju.</w:t>
      </w:r>
    </w:p>
    <w:p w:rsidR="00A90BB7" w:rsidRDefault="00A90BB7" w:rsidP="00A90BB7">
      <w:pPr>
        <w:jc w:val="both"/>
        <w:rPr>
          <w:sz w:val="28"/>
        </w:rPr>
      </w:pPr>
    </w:p>
    <w:p w:rsidR="00A90BB7" w:rsidRDefault="00A90BB7" w:rsidP="00A90BB7">
      <w:pPr>
        <w:jc w:val="both"/>
        <w:rPr>
          <w:sz w:val="28"/>
        </w:rPr>
      </w:pPr>
    </w:p>
    <w:p w:rsidR="00A90BB7" w:rsidRDefault="00A90BB7" w:rsidP="00A90BB7">
      <w:pPr>
        <w:ind w:left="3540" w:firstLine="708"/>
        <w:jc w:val="right"/>
        <w:rPr>
          <w:sz w:val="28"/>
        </w:rPr>
      </w:pPr>
      <w:r>
        <w:rPr>
          <w:sz w:val="28"/>
        </w:rPr>
        <w:t>Ze sportowym pozdrowieniem</w:t>
      </w:r>
    </w:p>
    <w:p w:rsidR="00A90BB7" w:rsidRDefault="00A90BB7" w:rsidP="00A90BB7">
      <w:pPr>
        <w:ind w:left="7788"/>
      </w:pPr>
      <w:r>
        <w:rPr>
          <w:sz w:val="28"/>
        </w:rPr>
        <w:t xml:space="preserve">          Wacław </w:t>
      </w:r>
      <w:proofErr w:type="spellStart"/>
      <w:r>
        <w:rPr>
          <w:sz w:val="28"/>
        </w:rPr>
        <w:t>Morgiewicz</w:t>
      </w:r>
      <w:proofErr w:type="spellEnd"/>
    </w:p>
    <w:p w:rsidR="00A90BB7" w:rsidRDefault="00A90BB7" w:rsidP="00A90BB7"/>
    <w:p w:rsidR="001A2867" w:rsidRDefault="001A2867"/>
    <w:sectPr w:rsidR="001A2867">
      <w:pgSz w:w="11906" w:h="16838"/>
      <w:pgMar w:top="284" w:right="284" w:bottom="663" w:left="28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90BB7"/>
    <w:rsid w:val="001A2867"/>
    <w:rsid w:val="00A9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90BB7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0B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90B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90BB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 Olsztyn Laptop</dc:creator>
  <cp:keywords/>
  <dc:description/>
  <cp:lastModifiedBy>PZN Olsztyn Laptop</cp:lastModifiedBy>
  <cp:revision>2</cp:revision>
  <dcterms:created xsi:type="dcterms:W3CDTF">2015-07-29T10:07:00Z</dcterms:created>
  <dcterms:modified xsi:type="dcterms:W3CDTF">2015-07-29T10:07:00Z</dcterms:modified>
</cp:coreProperties>
</file>